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58" w:rsidRDefault="00A11558" w:rsidP="00602D58">
      <w:pPr>
        <w:pStyle w:val="Encabezado"/>
        <w:jc w:val="center"/>
        <w:rPr>
          <w:rFonts w:ascii="Arial" w:hAnsi="Arial" w:cs="Arial"/>
          <w:sz w:val="12"/>
          <w:szCs w:val="12"/>
          <w:lang w:eastAsia="ar-SA"/>
        </w:rPr>
      </w:pPr>
      <w:r>
        <w:rPr>
          <w:sz w:val="24"/>
          <w:szCs w:val="24"/>
        </w:rPr>
        <w:t>Comunicación Previa</w:t>
      </w:r>
      <w:r w:rsidR="0062517D">
        <w:rPr>
          <w:sz w:val="24"/>
          <w:szCs w:val="24"/>
        </w:rPr>
        <w:t xml:space="preserve">  </w:t>
      </w:r>
      <w:r w:rsidR="00602D58">
        <w:rPr>
          <w:rFonts w:ascii="Arial" w:hAnsi="Arial" w:cs="Arial"/>
          <w:sz w:val="12"/>
          <w:szCs w:val="12"/>
          <w:lang w:eastAsia="ar-SA"/>
        </w:rPr>
        <w:t xml:space="preserve">Procedimiento nº </w:t>
      </w:r>
      <w:r w:rsidR="00602D58" w:rsidRPr="00154F61">
        <w:rPr>
          <w:rFonts w:ascii="Arial" w:hAnsi="Arial" w:cs="Arial"/>
          <w:b/>
          <w:sz w:val="12"/>
          <w:szCs w:val="12"/>
          <w:lang w:eastAsia="ar-SA"/>
        </w:rPr>
        <w:t>2528</w:t>
      </w:r>
    </w:p>
    <w:p w:rsidR="00602D58" w:rsidRDefault="00602D58" w:rsidP="00602D58">
      <w:pPr>
        <w:spacing w:line="240" w:lineRule="auto"/>
        <w:jc w:val="right"/>
        <w:rPr>
          <w:sz w:val="24"/>
          <w:szCs w:val="24"/>
        </w:rPr>
      </w:pPr>
    </w:p>
    <w:p w:rsidR="009673DD" w:rsidRPr="009673DD" w:rsidRDefault="0062517D" w:rsidP="00602D58">
      <w:pPr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673DD" w:rsidRPr="009673DD">
        <w:rPr>
          <w:sz w:val="24"/>
          <w:szCs w:val="24"/>
        </w:rPr>
        <w:t>D</w:t>
      </w:r>
      <w:r w:rsidR="009673DD">
        <w:rPr>
          <w:sz w:val="24"/>
          <w:szCs w:val="24"/>
        </w:rPr>
        <w:t>.</w:t>
      </w:r>
      <w:r w:rsidR="009B2802">
        <w:rPr>
          <w:sz w:val="24"/>
          <w:szCs w:val="24"/>
        </w:rPr>
        <w:t>/</w:t>
      </w:r>
      <w:proofErr w:type="gramEnd"/>
      <w:r w:rsidR="009B2802">
        <w:rPr>
          <w:sz w:val="24"/>
          <w:szCs w:val="24"/>
        </w:rPr>
        <w:t>Dña.</w:t>
      </w:r>
      <w:r w:rsidR="000930B5">
        <w:rPr>
          <w:sz w:val="24"/>
          <w:szCs w:val="24"/>
        </w:rPr>
        <w:t>:</w:t>
      </w:r>
      <w:r w:rsidR="009673DD" w:rsidRPr="009673DD">
        <w:rPr>
          <w:sz w:val="24"/>
          <w:szCs w:val="24"/>
        </w:rPr>
        <w:t>_________________________________________________________________________, con</w:t>
      </w:r>
    </w:p>
    <w:p w:rsidR="009673DD" w:rsidRPr="009673DD" w:rsidRDefault="009673DD" w:rsidP="009B2802">
      <w:pPr>
        <w:spacing w:before="240" w:line="240" w:lineRule="auto"/>
        <w:ind w:left="357"/>
        <w:jc w:val="both"/>
        <w:rPr>
          <w:sz w:val="24"/>
          <w:szCs w:val="24"/>
        </w:rPr>
      </w:pPr>
      <w:r w:rsidRPr="009673DD">
        <w:rPr>
          <w:sz w:val="24"/>
          <w:szCs w:val="24"/>
        </w:rPr>
        <w:t>NIF_______________________, en representación de</w:t>
      </w:r>
      <w:r>
        <w:rPr>
          <w:sz w:val="24"/>
          <w:szCs w:val="24"/>
        </w:rPr>
        <w:t xml:space="preserve"> </w:t>
      </w:r>
      <w:r w:rsidRPr="009673DD">
        <w:rPr>
          <w:sz w:val="24"/>
          <w:szCs w:val="24"/>
        </w:rPr>
        <w:t>(1)</w:t>
      </w:r>
      <w:r w:rsidR="00942D47" w:rsidRPr="00942D47">
        <w:rPr>
          <w:sz w:val="24"/>
          <w:szCs w:val="24"/>
        </w:rPr>
        <w:t xml:space="preserve"> </w:t>
      </w:r>
      <w:r w:rsidR="00942D47" w:rsidRPr="009673DD">
        <w:rPr>
          <w:sz w:val="24"/>
          <w:szCs w:val="24"/>
        </w:rPr>
        <w:t>_______________________________</w:t>
      </w:r>
      <w:r w:rsidR="00CE6062">
        <w:rPr>
          <w:sz w:val="24"/>
          <w:szCs w:val="24"/>
        </w:rPr>
        <w:t>______</w:t>
      </w:r>
    </w:p>
    <w:p w:rsidR="009673DD" w:rsidRPr="009673DD" w:rsidRDefault="009673DD" w:rsidP="009B2802">
      <w:pPr>
        <w:spacing w:before="240" w:line="240" w:lineRule="auto"/>
        <w:ind w:left="357"/>
        <w:jc w:val="both"/>
        <w:rPr>
          <w:sz w:val="24"/>
          <w:szCs w:val="24"/>
        </w:rPr>
      </w:pPr>
      <w:r w:rsidRPr="009673DD">
        <w:rPr>
          <w:sz w:val="24"/>
          <w:szCs w:val="24"/>
        </w:rPr>
        <w:t>______________________________________________________</w:t>
      </w:r>
      <w:r w:rsidR="00CE6062">
        <w:rPr>
          <w:sz w:val="24"/>
          <w:szCs w:val="24"/>
        </w:rPr>
        <w:t>__</w:t>
      </w:r>
      <w:r w:rsidRPr="009673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73DD">
        <w:rPr>
          <w:sz w:val="24"/>
          <w:szCs w:val="24"/>
        </w:rPr>
        <w:t>con CIF_______________</w:t>
      </w:r>
      <w:r w:rsidR="00CE6062">
        <w:rPr>
          <w:sz w:val="24"/>
          <w:szCs w:val="24"/>
        </w:rPr>
        <w:t>___</w:t>
      </w:r>
      <w:r w:rsidRPr="009673DD">
        <w:rPr>
          <w:sz w:val="24"/>
          <w:szCs w:val="24"/>
        </w:rPr>
        <w:t xml:space="preserve">, en </w:t>
      </w:r>
    </w:p>
    <w:p w:rsidR="009673DD" w:rsidRPr="009673DD" w:rsidRDefault="009673DD" w:rsidP="009B2802">
      <w:pPr>
        <w:spacing w:before="240" w:line="240" w:lineRule="auto"/>
        <w:ind w:firstLine="357"/>
        <w:jc w:val="both"/>
        <w:rPr>
          <w:sz w:val="24"/>
          <w:szCs w:val="24"/>
        </w:rPr>
      </w:pPr>
      <w:proofErr w:type="gramStart"/>
      <w:r w:rsidRPr="009673DD">
        <w:rPr>
          <w:sz w:val="24"/>
          <w:szCs w:val="24"/>
        </w:rPr>
        <w:t>calidad</w:t>
      </w:r>
      <w:proofErr w:type="gramEnd"/>
      <w:r w:rsidRPr="009673D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9673DD">
        <w:rPr>
          <w:sz w:val="24"/>
          <w:szCs w:val="24"/>
        </w:rPr>
        <w:t>_______________________________________________________.</w:t>
      </w:r>
    </w:p>
    <w:p w:rsidR="0062517D" w:rsidRDefault="0062517D" w:rsidP="009673DD">
      <w:pPr>
        <w:spacing w:before="240" w:line="240" w:lineRule="auto"/>
        <w:ind w:left="357"/>
        <w:jc w:val="both"/>
        <w:rPr>
          <w:b/>
          <w:sz w:val="24"/>
          <w:szCs w:val="24"/>
        </w:rPr>
      </w:pPr>
    </w:p>
    <w:p w:rsidR="009673DD" w:rsidRPr="00942D47" w:rsidRDefault="009673DD" w:rsidP="009673DD">
      <w:pPr>
        <w:spacing w:before="240" w:line="240" w:lineRule="auto"/>
        <w:ind w:left="357"/>
        <w:jc w:val="both"/>
        <w:rPr>
          <w:b/>
          <w:sz w:val="24"/>
          <w:szCs w:val="24"/>
        </w:rPr>
      </w:pPr>
      <w:r w:rsidRPr="00942D47">
        <w:rPr>
          <w:b/>
          <w:sz w:val="24"/>
          <w:szCs w:val="24"/>
        </w:rPr>
        <w:t>SOLICITA:</w:t>
      </w:r>
    </w:p>
    <w:p w:rsidR="0062517D" w:rsidRPr="00F66228" w:rsidRDefault="009673DD" w:rsidP="0062517D">
      <w:pPr>
        <w:spacing w:before="240" w:line="240" w:lineRule="auto"/>
        <w:ind w:left="357"/>
        <w:jc w:val="both"/>
        <w:rPr>
          <w:sz w:val="24"/>
          <w:szCs w:val="24"/>
        </w:rPr>
      </w:pPr>
      <w:r w:rsidRPr="00F66228">
        <w:rPr>
          <w:sz w:val="24"/>
          <w:szCs w:val="24"/>
        </w:rPr>
        <w:t xml:space="preserve">Que se </w:t>
      </w:r>
      <w:r w:rsidR="0062517D" w:rsidRPr="00F66228">
        <w:rPr>
          <w:sz w:val="24"/>
          <w:szCs w:val="24"/>
        </w:rPr>
        <w:t>incluya</w:t>
      </w:r>
      <w:r w:rsidR="00B11326" w:rsidRPr="00F66228">
        <w:rPr>
          <w:sz w:val="24"/>
          <w:szCs w:val="24"/>
        </w:rPr>
        <w:t>n</w:t>
      </w:r>
      <w:r w:rsidR="0062517D" w:rsidRPr="00F66228">
        <w:rPr>
          <w:sz w:val="24"/>
          <w:szCs w:val="24"/>
        </w:rPr>
        <w:t xml:space="preserve"> </w:t>
      </w:r>
      <w:r w:rsidR="00B11326" w:rsidRPr="00F66228">
        <w:t>los siguientes caminos</w:t>
      </w:r>
      <w:r w:rsidR="00B11326" w:rsidRPr="00F66228">
        <w:rPr>
          <w:sz w:val="24"/>
          <w:szCs w:val="24"/>
        </w:rPr>
        <w:t xml:space="preserve"> </w:t>
      </w:r>
      <w:r w:rsidR="00917D47">
        <w:rPr>
          <w:sz w:val="24"/>
          <w:szCs w:val="24"/>
        </w:rPr>
        <w:t>en la convocatoria</w:t>
      </w:r>
      <w:r w:rsidR="00FA6CE2">
        <w:rPr>
          <w:sz w:val="24"/>
          <w:szCs w:val="24"/>
        </w:rPr>
        <w:t xml:space="preserve"> 3-2017</w:t>
      </w:r>
      <w:r w:rsidR="00917D47">
        <w:rPr>
          <w:sz w:val="24"/>
          <w:szCs w:val="24"/>
        </w:rPr>
        <w:t>,</w:t>
      </w:r>
      <w:r w:rsidR="0062517D" w:rsidRPr="00F66228">
        <w:rPr>
          <w:sz w:val="24"/>
          <w:szCs w:val="24"/>
        </w:rPr>
        <w:t xml:space="preserve"> de ayudas al acondicionamiento de caminos rurales municipales de</w:t>
      </w:r>
      <w:r w:rsidR="0062517D" w:rsidRPr="00F66228">
        <w:t xml:space="preserve"> la </w:t>
      </w:r>
      <w:proofErr w:type="spellStart"/>
      <w:r w:rsidR="0062517D" w:rsidRPr="00F66228">
        <w:t>submedida</w:t>
      </w:r>
      <w:proofErr w:type="spellEnd"/>
      <w:r w:rsidR="0062517D" w:rsidRPr="00F66228">
        <w:t xml:space="preserve"> 4.3.3 del PDR 2014-</w:t>
      </w:r>
      <w:r w:rsidR="00303A1C">
        <w:t>20</w:t>
      </w:r>
      <w:r w:rsidR="0062517D" w:rsidRPr="00F66228">
        <w:t>20:</w:t>
      </w:r>
    </w:p>
    <w:p w:rsidR="009673DD" w:rsidRPr="00F66228" w:rsidRDefault="009673DD" w:rsidP="009673DD">
      <w:pPr>
        <w:spacing w:before="240" w:line="240" w:lineRule="auto"/>
        <w:ind w:left="357"/>
        <w:jc w:val="both"/>
        <w:rPr>
          <w:sz w:val="24"/>
          <w:szCs w:val="24"/>
        </w:rPr>
      </w:pPr>
      <w:r w:rsidRPr="00F66228">
        <w:rPr>
          <w:sz w:val="24"/>
          <w:szCs w:val="24"/>
        </w:rPr>
        <w:t xml:space="preserve">Declarando, bajo su responsabilidad, que </w:t>
      </w:r>
      <w:r w:rsidR="0062517D" w:rsidRPr="00F66228">
        <w:rPr>
          <w:sz w:val="24"/>
          <w:szCs w:val="24"/>
        </w:rPr>
        <w:t>la documentación complementaria</w:t>
      </w:r>
      <w:r w:rsidR="00B11326" w:rsidRPr="00F66228">
        <w:rPr>
          <w:sz w:val="24"/>
          <w:szCs w:val="24"/>
        </w:rPr>
        <w:t xml:space="preserve"> necesaria</w:t>
      </w:r>
      <w:r w:rsidR="0062517D" w:rsidRPr="00F66228">
        <w:rPr>
          <w:sz w:val="24"/>
          <w:szCs w:val="24"/>
        </w:rPr>
        <w:t xml:space="preserve"> (memoria </w:t>
      </w:r>
      <w:r w:rsidR="00917D47">
        <w:rPr>
          <w:sz w:val="24"/>
          <w:szCs w:val="24"/>
        </w:rPr>
        <w:t>tipo</w:t>
      </w:r>
      <w:r w:rsidR="0062517D" w:rsidRPr="00F66228">
        <w:rPr>
          <w:sz w:val="24"/>
          <w:szCs w:val="24"/>
        </w:rPr>
        <w:t xml:space="preserve">) e información (visor-editor) ya ha sido presentada a través de la plataforma </w:t>
      </w:r>
      <w:proofErr w:type="spellStart"/>
      <w:r w:rsidR="0062517D" w:rsidRPr="000F11A1">
        <w:rPr>
          <w:b/>
          <w:sz w:val="24"/>
          <w:szCs w:val="24"/>
        </w:rPr>
        <w:t>RuralFor</w:t>
      </w:r>
      <w:proofErr w:type="spellEnd"/>
      <w:r w:rsidR="0062517D" w:rsidRPr="00F66228">
        <w:rPr>
          <w:sz w:val="24"/>
          <w:szCs w:val="24"/>
        </w:rPr>
        <w:t xml:space="preserve"> por </w:t>
      </w:r>
      <w:r w:rsidR="00917D47">
        <w:rPr>
          <w:sz w:val="24"/>
          <w:szCs w:val="24"/>
        </w:rPr>
        <w:t xml:space="preserve">un </w:t>
      </w:r>
      <w:r w:rsidR="0062517D" w:rsidRPr="00F66228">
        <w:rPr>
          <w:sz w:val="24"/>
          <w:szCs w:val="24"/>
        </w:rPr>
        <w:t>técnico municipal autorizado</w:t>
      </w:r>
      <w:r w:rsidRPr="00F66228">
        <w:rPr>
          <w:sz w:val="24"/>
          <w:szCs w:val="24"/>
        </w:rPr>
        <w:t>: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47"/>
        <w:gridCol w:w="8035"/>
      </w:tblGrid>
      <w:tr w:rsidR="00DF5D70" w:rsidRPr="00757E29" w:rsidTr="00404AA4">
        <w:trPr>
          <w:trHeight w:val="314"/>
        </w:trPr>
        <w:tc>
          <w:tcPr>
            <w:tcW w:w="1034" w:type="dxa"/>
          </w:tcPr>
          <w:p w:rsidR="00DF5D70" w:rsidRPr="00757E29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1847" w:type="dxa"/>
          </w:tcPr>
          <w:p w:rsidR="00DF5D70" w:rsidRPr="00757E29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catálogo municipal</w:t>
            </w:r>
          </w:p>
        </w:tc>
        <w:tc>
          <w:tcPr>
            <w:tcW w:w="8035" w:type="dxa"/>
          </w:tcPr>
          <w:p w:rsidR="00DF5D70" w:rsidRPr="00757E29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o denominación del camino</w:t>
            </w:r>
          </w:p>
        </w:tc>
      </w:tr>
      <w:tr w:rsidR="00DF5D70" w:rsidRPr="00757E29" w:rsidTr="00404AA4">
        <w:trPr>
          <w:trHeight w:val="304"/>
        </w:trPr>
        <w:tc>
          <w:tcPr>
            <w:tcW w:w="1034" w:type="dxa"/>
          </w:tcPr>
          <w:p w:rsidR="00DF5D70" w:rsidRPr="00DF5D70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DF5D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D70" w:rsidRPr="00757E29" w:rsidTr="00404AA4">
        <w:tc>
          <w:tcPr>
            <w:tcW w:w="1034" w:type="dxa"/>
          </w:tcPr>
          <w:p w:rsidR="00DF5D70" w:rsidRPr="00DF5D70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DF5D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D70" w:rsidRPr="00757E29" w:rsidTr="00404AA4">
        <w:tc>
          <w:tcPr>
            <w:tcW w:w="1034" w:type="dxa"/>
          </w:tcPr>
          <w:p w:rsidR="00DF5D70" w:rsidRPr="00DF5D70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DF5D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5D70" w:rsidRPr="00757E29" w:rsidTr="00404AA4">
        <w:tc>
          <w:tcPr>
            <w:tcW w:w="1034" w:type="dxa"/>
          </w:tcPr>
          <w:p w:rsidR="00DF5D70" w:rsidRPr="00DF5D70" w:rsidRDefault="00DF5D70" w:rsidP="00DF5D70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DF5D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</w:tcPr>
          <w:p w:rsidR="00DF5D70" w:rsidRPr="00757E29" w:rsidRDefault="00DF5D70" w:rsidP="00757E2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1326" w:rsidRDefault="009B2802" w:rsidP="009B2802">
      <w:pPr>
        <w:spacing w:before="240" w:line="240" w:lineRule="auto"/>
        <w:ind w:left="567" w:hanging="567"/>
        <w:jc w:val="both"/>
        <w:rPr>
          <w:sz w:val="20"/>
          <w:szCs w:val="20"/>
        </w:rPr>
      </w:pPr>
      <w:r w:rsidRPr="004A43F0">
        <w:rPr>
          <w:sz w:val="20"/>
          <w:szCs w:val="20"/>
          <w:u w:val="single"/>
        </w:rPr>
        <w:t>Nota:</w:t>
      </w:r>
      <w:r w:rsidRPr="004A43F0">
        <w:rPr>
          <w:sz w:val="20"/>
          <w:szCs w:val="20"/>
        </w:rPr>
        <w:t xml:space="preserve"> </w:t>
      </w:r>
      <w:r w:rsidR="00917D47" w:rsidRPr="009B2802">
        <w:rPr>
          <w:sz w:val="20"/>
          <w:szCs w:val="20"/>
        </w:rPr>
        <w:t xml:space="preserve">En caso de presentar una agrupación de caminos se debe identificar con las letras AGR </w:t>
      </w:r>
      <w:r>
        <w:rPr>
          <w:sz w:val="20"/>
          <w:szCs w:val="20"/>
        </w:rPr>
        <w:t xml:space="preserve">delante de los nombres de los </w:t>
      </w:r>
      <w:r w:rsidR="00917D47" w:rsidRPr="009B2802">
        <w:rPr>
          <w:sz w:val="20"/>
          <w:szCs w:val="20"/>
        </w:rPr>
        <w:t>caminos concatenados con comas, por ejemplo, A</w:t>
      </w:r>
      <w:r w:rsidR="001C0A31">
        <w:rPr>
          <w:sz w:val="20"/>
          <w:szCs w:val="20"/>
        </w:rPr>
        <w:t>GR Camino 1, Camino 2, Camino 3.</w:t>
      </w:r>
    </w:p>
    <w:p w:rsidR="009673DD" w:rsidRDefault="00A52CA5" w:rsidP="004A43F0">
      <w:pPr>
        <w:spacing w:before="240" w:line="240" w:lineRule="auto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Firmado electrónicamente por:</w:t>
      </w:r>
    </w:p>
    <w:p w:rsidR="007F6556" w:rsidRPr="009673DD" w:rsidRDefault="007F6556" w:rsidP="009673DD">
      <w:pPr>
        <w:spacing w:before="240" w:line="240" w:lineRule="auto"/>
        <w:ind w:left="357"/>
        <w:jc w:val="both"/>
        <w:rPr>
          <w:sz w:val="24"/>
          <w:szCs w:val="24"/>
        </w:rPr>
      </w:pPr>
    </w:p>
    <w:p w:rsidR="009673DD" w:rsidRPr="009673DD" w:rsidRDefault="0062517D" w:rsidP="009673DD">
      <w:pPr>
        <w:spacing w:before="24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2A37EB">
        <w:rPr>
          <w:sz w:val="24"/>
          <w:szCs w:val="24"/>
        </w:rPr>
        <w:t>A</w:t>
      </w:r>
      <w:r>
        <w:rPr>
          <w:sz w:val="24"/>
          <w:szCs w:val="24"/>
        </w:rPr>
        <w:t xml:space="preserve"> GENERAL DE </w:t>
      </w:r>
      <w:r w:rsidR="002A37EB">
        <w:rPr>
          <w:sz w:val="24"/>
          <w:szCs w:val="24"/>
        </w:rPr>
        <w:t>FONDOS AGRARIOS Y DESARROLLO RURAL</w:t>
      </w:r>
    </w:p>
    <w:p w:rsidR="00E53D32" w:rsidRPr="00121CFA" w:rsidRDefault="009673DD" w:rsidP="009673DD">
      <w:pPr>
        <w:spacing w:before="240" w:line="240" w:lineRule="auto"/>
        <w:ind w:left="357"/>
        <w:jc w:val="both"/>
        <w:rPr>
          <w:sz w:val="24"/>
          <w:szCs w:val="24"/>
        </w:rPr>
      </w:pPr>
      <w:r w:rsidRPr="009673DD">
        <w:rPr>
          <w:sz w:val="24"/>
          <w:szCs w:val="24"/>
        </w:rPr>
        <w:t>(1) Ayu</w:t>
      </w:r>
      <w:r w:rsidR="00452EDF">
        <w:rPr>
          <w:sz w:val="24"/>
          <w:szCs w:val="24"/>
        </w:rPr>
        <w:t>ntamiento</w:t>
      </w:r>
    </w:p>
    <w:p w:rsidR="00E53D32" w:rsidRDefault="004A43F0" w:rsidP="008F79E0">
      <w:pPr>
        <w:jc w:val="both"/>
        <w:rPr>
          <w:sz w:val="20"/>
          <w:szCs w:val="20"/>
        </w:rPr>
      </w:pPr>
      <w:r w:rsidRPr="004A43F0">
        <w:rPr>
          <w:sz w:val="20"/>
          <w:szCs w:val="20"/>
        </w:rPr>
        <w:t>Este documento, una vez cumplimentado</w:t>
      </w:r>
      <w:r w:rsidR="00205DE0">
        <w:rPr>
          <w:sz w:val="20"/>
          <w:szCs w:val="20"/>
        </w:rPr>
        <w:t xml:space="preserve"> y </w:t>
      </w:r>
      <w:r w:rsidR="0062517D">
        <w:rPr>
          <w:sz w:val="20"/>
          <w:szCs w:val="20"/>
        </w:rPr>
        <w:t>registrado</w:t>
      </w:r>
      <w:r w:rsidRPr="004A43F0">
        <w:rPr>
          <w:sz w:val="20"/>
          <w:szCs w:val="20"/>
        </w:rPr>
        <w:t xml:space="preserve">, se podrá enviar anticipadamente por e-mail a la dirección </w:t>
      </w:r>
      <w:smartTag w:uri="urn:schemas-microsoft-com:office:smarttags" w:element="PersonName">
        <w:r w:rsidR="0062517D">
          <w:rPr>
            <w:sz w:val="20"/>
            <w:szCs w:val="20"/>
          </w:rPr>
          <w:t>sapteyo@gmail.com</w:t>
        </w:r>
      </w:smartTag>
      <w:r>
        <w:rPr>
          <w:sz w:val="20"/>
          <w:szCs w:val="20"/>
        </w:rPr>
        <w:t xml:space="preserve">, para adelantar </w:t>
      </w:r>
      <w:r w:rsidR="0062517D">
        <w:rPr>
          <w:sz w:val="20"/>
          <w:szCs w:val="20"/>
        </w:rPr>
        <w:t>el proceso de selección</w:t>
      </w:r>
      <w:r>
        <w:rPr>
          <w:sz w:val="20"/>
          <w:szCs w:val="20"/>
        </w:rPr>
        <w:t>.</w:t>
      </w:r>
    </w:p>
    <w:sectPr w:rsidR="00E53D32" w:rsidSect="0075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89" w:rsidRDefault="007A5289" w:rsidP="00CA2759">
      <w:pPr>
        <w:spacing w:after="0" w:line="240" w:lineRule="auto"/>
      </w:pPr>
      <w:r>
        <w:separator/>
      </w:r>
    </w:p>
  </w:endnote>
  <w:endnote w:type="continuationSeparator" w:id="0">
    <w:p w:rsidR="007A5289" w:rsidRDefault="007A5289" w:rsidP="00CA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8B" w:rsidRDefault="009D648B" w:rsidP="009D648B">
    <w:pPr>
      <w:jc w:val="both"/>
      <w:rPr>
        <w:sz w:val="12"/>
        <w:szCs w:val="12"/>
      </w:rPr>
    </w:pPr>
    <w:r w:rsidRPr="009D648B">
      <w:rPr>
        <w:sz w:val="12"/>
        <w:szCs w:val="12"/>
      </w:rPr>
      <w:t xml:space="preserve">Los datos de carácter personal de esta solicitud serán incluidos en el fichero de titularidad de </w:t>
    </w:r>
    <w:r>
      <w:rPr>
        <w:sz w:val="12"/>
        <w:szCs w:val="12"/>
      </w:rPr>
      <w:t>la Dirección General de Fondos Agrarios y Desarrollo Rural</w:t>
    </w:r>
    <w:r w:rsidRPr="009D648B">
      <w:rPr>
        <w:sz w:val="12"/>
        <w:szCs w:val="12"/>
      </w:rPr>
      <w:t>, con la finalidad de gestionar la solicitud presentada. Los derechos de acceso, rectificación, cancelación y oposición, se pueden ejercer por el declarante, mediante escrito, dirigido a</w:t>
    </w:r>
    <w:r>
      <w:rPr>
        <w:sz w:val="12"/>
        <w:szCs w:val="12"/>
      </w:rPr>
      <w:t xml:space="preserve"> </w:t>
    </w:r>
    <w:r w:rsidRPr="009D648B">
      <w:rPr>
        <w:sz w:val="12"/>
        <w:szCs w:val="12"/>
      </w:rPr>
      <w:t>l</w:t>
    </w:r>
    <w:r>
      <w:rPr>
        <w:sz w:val="12"/>
        <w:szCs w:val="12"/>
      </w:rPr>
      <w:t>a</w:t>
    </w:r>
    <w:r w:rsidRPr="009D648B">
      <w:rPr>
        <w:sz w:val="12"/>
        <w:szCs w:val="12"/>
      </w:rPr>
      <w:t xml:space="preserve"> Director</w:t>
    </w:r>
    <w:r>
      <w:rPr>
        <w:sz w:val="12"/>
        <w:szCs w:val="12"/>
      </w:rPr>
      <w:t>a</w:t>
    </w:r>
    <w:r w:rsidRPr="009D648B">
      <w:rPr>
        <w:sz w:val="12"/>
        <w:szCs w:val="12"/>
      </w:rPr>
      <w:t xml:space="preserve"> General </w:t>
    </w:r>
    <w:r>
      <w:rPr>
        <w:sz w:val="12"/>
        <w:szCs w:val="12"/>
      </w:rPr>
      <w:t>de Fondos Agrarios y Desarrollo Rural</w:t>
    </w:r>
    <w:r w:rsidRPr="009D648B">
      <w:rPr>
        <w:sz w:val="12"/>
        <w:szCs w:val="12"/>
      </w:rPr>
      <w:t xml:space="preserve">, a la dirección postal </w:t>
    </w:r>
    <w:r>
      <w:rPr>
        <w:sz w:val="12"/>
        <w:szCs w:val="12"/>
      </w:rPr>
      <w:t>Plaza Juan XXIII, s/n</w:t>
    </w:r>
    <w:r w:rsidRPr="009D648B">
      <w:rPr>
        <w:sz w:val="12"/>
        <w:szCs w:val="12"/>
      </w:rPr>
      <w:t>, Murcia (</w:t>
    </w:r>
    <w:r>
      <w:rPr>
        <w:sz w:val="12"/>
        <w:szCs w:val="12"/>
      </w:rPr>
      <w:t>30008</w:t>
    </w:r>
    <w:r w:rsidRPr="009D648B">
      <w:rPr>
        <w:sz w:val="12"/>
        <w:szCs w:val="12"/>
      </w:rPr>
      <w:t>), de acuerdo con el artículo 5 de la Ley Orgánica 15/1999, de 13 de diciembre, de Protección de Datos de Carácter Personal. La información podrá ser cedida a otras Administraciones públicas o a empresas privadas a las que las administraciones públicas les encarguen trabajos en relación con la gestión</w:t>
    </w:r>
  </w:p>
  <w:p w:rsidR="004D5A43" w:rsidRPr="009D648B" w:rsidRDefault="004D5A43" w:rsidP="004D5A43">
    <w:pPr>
      <w:jc w:val="center"/>
      <w:rPr>
        <w:sz w:val="12"/>
        <w:szCs w:val="12"/>
      </w:rPr>
    </w:pPr>
    <w:bookmarkStart w:id="0" w:name="_GoBack"/>
    <w:r>
      <w:rPr>
        <w:rFonts w:ascii="Caladea" w:hAnsi="Caladea"/>
        <w:i/>
        <w:iCs/>
        <w:color w:val="000000"/>
        <w:sz w:val="18"/>
        <w:szCs w:val="18"/>
      </w:rPr>
      <w:t>Europa Invierte en las Zonas Rurales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89" w:rsidRDefault="007A5289" w:rsidP="00CA2759">
      <w:pPr>
        <w:spacing w:after="0" w:line="240" w:lineRule="auto"/>
      </w:pPr>
      <w:r>
        <w:separator/>
      </w:r>
    </w:p>
  </w:footnote>
  <w:footnote w:type="continuationSeparator" w:id="0">
    <w:p w:rsidR="007A5289" w:rsidRDefault="007A5289" w:rsidP="00CA2759">
      <w:pPr>
        <w:spacing w:after="0" w:line="240" w:lineRule="auto"/>
      </w:pPr>
      <w:r>
        <w:continuationSeparator/>
      </w:r>
    </w:p>
  </w:footnote>
  <w:footnote w:type="separator" w:id="-1">
    <w:p w:rsidR="007A5289" w:rsidRDefault="007A5289" w:rsidP="00CA2759">
      <w:pPr>
        <w:spacing w:after="0" w:line="240" w:lineRule="auto"/>
      </w:pPr>
      <w:r>
        <w:separator/>
      </w:r>
    </w:p>
  </w:footnote>
  <w:footnote w:type="continuationSeparator" w:id="0">
    <w:p w:rsidR="007A5289" w:rsidRDefault="007A5289" w:rsidP="00CA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  <w:r>
      <w:rPr>
        <w:rFonts w:ascii="Arial Narrow" w:hAnsi="Arial Narrow"/>
        <w:noProof/>
        <w:color w:val="000000"/>
        <w:lang w:eastAsia="es-ES"/>
      </w:rPr>
      <w:drawing>
        <wp:inline distT="0" distB="0" distL="0" distR="0" wp14:anchorId="07F83A5A" wp14:editId="58E33D13">
          <wp:extent cx="5934075" cy="933450"/>
          <wp:effectExtent l="0" t="0" r="9525" b="0"/>
          <wp:docPr id="3" name="Imagen 3" descr="https://lh5.googleusercontent.com/9oEc09Cqx4BE4obj0QiPEiNPuWS0kGCspaVH8V1Bd3Wb85h6sJb_FmuFpOwr2F4UkES4kJPlCvfRR_j9zVyfpB925m6Ka0W4G64YxQWKMjpAB7S-n75pE_UJgi5ZQnMyUR2MdX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9oEc09Cqx4BE4obj0QiPEiNPuWS0kGCspaVH8V1Bd3Wb85h6sJb_FmuFpOwr2F4UkES4kJPlCvfRR_j9zVyfpB925m6Ka0W4G64YxQWKMjpAB7S-n75pE_UJgi5ZQnMyUR2MdXU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77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  <w:proofErr w:type="spellStart"/>
    <w:r>
      <w:rPr>
        <w:rFonts w:ascii="Arial" w:hAnsi="Arial" w:cs="Arial"/>
        <w:sz w:val="12"/>
        <w:szCs w:val="12"/>
        <w:lang w:val="en-GB"/>
      </w:rPr>
      <w:t>Tfno</w:t>
    </w:r>
    <w:proofErr w:type="spellEnd"/>
    <w:r>
      <w:rPr>
        <w:rFonts w:ascii="Arial" w:hAnsi="Arial" w:cs="Arial"/>
        <w:sz w:val="12"/>
        <w:szCs w:val="12"/>
        <w:lang w:val="en-GB"/>
      </w:rPr>
      <w:t xml:space="preserve">. de </w:t>
    </w:r>
    <w:proofErr w:type="spellStart"/>
    <w:r>
      <w:rPr>
        <w:rFonts w:ascii="Arial" w:hAnsi="Arial" w:cs="Arial"/>
        <w:sz w:val="12"/>
        <w:szCs w:val="12"/>
        <w:lang w:val="en-GB"/>
      </w:rPr>
      <w:t>atención</w:t>
    </w:r>
    <w:proofErr w:type="spellEnd"/>
    <w:r>
      <w:rPr>
        <w:rFonts w:ascii="Arial" w:hAnsi="Arial" w:cs="Arial"/>
        <w:sz w:val="12"/>
        <w:szCs w:val="12"/>
        <w:lang w:val="en-GB"/>
      </w:rPr>
      <w:t xml:space="preserve"> al </w:t>
    </w:r>
    <w:proofErr w:type="spellStart"/>
    <w:r>
      <w:rPr>
        <w:rFonts w:ascii="Arial" w:hAnsi="Arial" w:cs="Arial"/>
        <w:sz w:val="12"/>
        <w:szCs w:val="12"/>
        <w:lang w:val="en-GB"/>
      </w:rPr>
      <w:t>ciudadano</w:t>
    </w:r>
    <w:proofErr w:type="spellEnd"/>
    <w:r>
      <w:rPr>
        <w:rFonts w:ascii="Arial" w:hAnsi="Arial" w:cs="Arial"/>
        <w:sz w:val="12"/>
        <w:szCs w:val="12"/>
        <w:lang w:val="en-GB"/>
      </w:rPr>
      <w:t>:</w:t>
    </w:r>
  </w:p>
  <w:p w:rsidR="00A73277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  <w:r>
      <w:rPr>
        <w:rFonts w:ascii="Arial" w:hAnsi="Arial" w:cs="Arial"/>
        <w:sz w:val="12"/>
        <w:szCs w:val="12"/>
        <w:lang w:val="en-GB"/>
      </w:rPr>
      <w:t>96836200-012</w:t>
    </w:r>
  </w:p>
  <w:p w:rsidR="00A73277" w:rsidRPr="00757E29" w:rsidRDefault="00A73277" w:rsidP="00A73277">
    <w:pPr>
      <w:pStyle w:val="Encabezado"/>
      <w:jc w:val="center"/>
      <w:rPr>
        <w:rFonts w:ascii="Arial" w:hAnsi="Arial" w:cs="Arial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77" w:rsidRDefault="00A732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85B"/>
    <w:multiLevelType w:val="hybridMultilevel"/>
    <w:tmpl w:val="08DE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B8A"/>
    <w:multiLevelType w:val="hybridMultilevel"/>
    <w:tmpl w:val="974A8F2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DE40DF"/>
    <w:multiLevelType w:val="hybridMultilevel"/>
    <w:tmpl w:val="BB3C7960"/>
    <w:lvl w:ilvl="0" w:tplc="E3166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21BC"/>
    <w:multiLevelType w:val="multilevel"/>
    <w:tmpl w:val="ABA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E78CE"/>
    <w:multiLevelType w:val="hybridMultilevel"/>
    <w:tmpl w:val="AA6A35D0"/>
    <w:lvl w:ilvl="0" w:tplc="7B94708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CD7CBF"/>
    <w:multiLevelType w:val="multilevel"/>
    <w:tmpl w:val="C7B861E4"/>
    <w:lvl w:ilvl="0">
      <w:start w:val="1"/>
      <w:numFmt w:val="decimal"/>
      <w:pStyle w:val="Ttulo1"/>
      <w:suff w:val="space"/>
      <w:lvlText w:val="%1.-"/>
      <w:lvlJc w:val="left"/>
      <w:pPr>
        <w:ind w:left="3835" w:hanging="432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-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2160"/>
        </w:tabs>
        <w:ind w:left="180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1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6" w15:restartNumberingAfterBreak="0">
    <w:nsid w:val="47BF30BB"/>
    <w:multiLevelType w:val="hybridMultilevel"/>
    <w:tmpl w:val="748A3260"/>
    <w:lvl w:ilvl="0" w:tplc="4E78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592C"/>
    <w:multiLevelType w:val="hybridMultilevel"/>
    <w:tmpl w:val="F2BA58E2"/>
    <w:lvl w:ilvl="0" w:tplc="6EC846B2">
      <w:start w:val="1"/>
      <w:numFmt w:val="decimal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A"/>
    <w:rsid w:val="00026E21"/>
    <w:rsid w:val="0003663E"/>
    <w:rsid w:val="000726B6"/>
    <w:rsid w:val="00076CC7"/>
    <w:rsid w:val="00082AB7"/>
    <w:rsid w:val="00082C52"/>
    <w:rsid w:val="000930B5"/>
    <w:rsid w:val="00097CA1"/>
    <w:rsid w:val="000A513B"/>
    <w:rsid w:val="000B4491"/>
    <w:rsid w:val="000C1473"/>
    <w:rsid w:val="000E21DF"/>
    <w:rsid w:val="000F0EBD"/>
    <w:rsid w:val="000F11A1"/>
    <w:rsid w:val="00101BB3"/>
    <w:rsid w:val="00121CFA"/>
    <w:rsid w:val="00154F61"/>
    <w:rsid w:val="001A616F"/>
    <w:rsid w:val="001C0A31"/>
    <w:rsid w:val="001C70DD"/>
    <w:rsid w:val="001F56A8"/>
    <w:rsid w:val="00205DE0"/>
    <w:rsid w:val="00234FD5"/>
    <w:rsid w:val="002434F7"/>
    <w:rsid w:val="002527C6"/>
    <w:rsid w:val="00284B30"/>
    <w:rsid w:val="002A37EB"/>
    <w:rsid w:val="002D2BB6"/>
    <w:rsid w:val="002E4286"/>
    <w:rsid w:val="00303A1C"/>
    <w:rsid w:val="00307181"/>
    <w:rsid w:val="00310661"/>
    <w:rsid w:val="00313E99"/>
    <w:rsid w:val="003145A4"/>
    <w:rsid w:val="00352F13"/>
    <w:rsid w:val="00372987"/>
    <w:rsid w:val="00381AB7"/>
    <w:rsid w:val="00390117"/>
    <w:rsid w:val="0039467D"/>
    <w:rsid w:val="003B1F5E"/>
    <w:rsid w:val="003B5B3F"/>
    <w:rsid w:val="003D2159"/>
    <w:rsid w:val="003D46A9"/>
    <w:rsid w:val="003E5597"/>
    <w:rsid w:val="003F4825"/>
    <w:rsid w:val="004035B8"/>
    <w:rsid w:val="00404AA4"/>
    <w:rsid w:val="004434F6"/>
    <w:rsid w:val="00452EDF"/>
    <w:rsid w:val="00472D27"/>
    <w:rsid w:val="00485D71"/>
    <w:rsid w:val="00490A1A"/>
    <w:rsid w:val="00493812"/>
    <w:rsid w:val="004A3DE4"/>
    <w:rsid w:val="004A43F0"/>
    <w:rsid w:val="004A4E96"/>
    <w:rsid w:val="004D1A6A"/>
    <w:rsid w:val="004D5A43"/>
    <w:rsid w:val="004E0AAB"/>
    <w:rsid w:val="0051763D"/>
    <w:rsid w:val="00524814"/>
    <w:rsid w:val="005779B6"/>
    <w:rsid w:val="005C0487"/>
    <w:rsid w:val="005E2979"/>
    <w:rsid w:val="005F708A"/>
    <w:rsid w:val="00601C60"/>
    <w:rsid w:val="00602D58"/>
    <w:rsid w:val="00607B2F"/>
    <w:rsid w:val="0062517D"/>
    <w:rsid w:val="00640AC6"/>
    <w:rsid w:val="00663623"/>
    <w:rsid w:val="006636C2"/>
    <w:rsid w:val="00694BE9"/>
    <w:rsid w:val="006B006B"/>
    <w:rsid w:val="006B1FD0"/>
    <w:rsid w:val="006C4F49"/>
    <w:rsid w:val="006E71FF"/>
    <w:rsid w:val="00700E60"/>
    <w:rsid w:val="00704FEC"/>
    <w:rsid w:val="007268B6"/>
    <w:rsid w:val="00726912"/>
    <w:rsid w:val="00753A4D"/>
    <w:rsid w:val="00757E29"/>
    <w:rsid w:val="00777AA8"/>
    <w:rsid w:val="00796DD7"/>
    <w:rsid w:val="007A5289"/>
    <w:rsid w:val="007C6860"/>
    <w:rsid w:val="007E1314"/>
    <w:rsid w:val="007F024A"/>
    <w:rsid w:val="007F3DB7"/>
    <w:rsid w:val="007F6556"/>
    <w:rsid w:val="008113AF"/>
    <w:rsid w:val="008246F5"/>
    <w:rsid w:val="008506D9"/>
    <w:rsid w:val="00867745"/>
    <w:rsid w:val="00890007"/>
    <w:rsid w:val="00891E7C"/>
    <w:rsid w:val="008926A4"/>
    <w:rsid w:val="008A73DF"/>
    <w:rsid w:val="008F79E0"/>
    <w:rsid w:val="009002EF"/>
    <w:rsid w:val="00917D47"/>
    <w:rsid w:val="00927D31"/>
    <w:rsid w:val="00934AF5"/>
    <w:rsid w:val="00936166"/>
    <w:rsid w:val="009369C0"/>
    <w:rsid w:val="00942D47"/>
    <w:rsid w:val="00951780"/>
    <w:rsid w:val="009530E1"/>
    <w:rsid w:val="009673DD"/>
    <w:rsid w:val="0097120D"/>
    <w:rsid w:val="009A1171"/>
    <w:rsid w:val="009A352D"/>
    <w:rsid w:val="009A65C1"/>
    <w:rsid w:val="009B2802"/>
    <w:rsid w:val="009C6167"/>
    <w:rsid w:val="009D648B"/>
    <w:rsid w:val="009E7B6C"/>
    <w:rsid w:val="00A07F0D"/>
    <w:rsid w:val="00A11558"/>
    <w:rsid w:val="00A43580"/>
    <w:rsid w:val="00A52CA5"/>
    <w:rsid w:val="00A73277"/>
    <w:rsid w:val="00A95B3C"/>
    <w:rsid w:val="00AB7DFA"/>
    <w:rsid w:val="00AC54CA"/>
    <w:rsid w:val="00AD5D15"/>
    <w:rsid w:val="00AD78CA"/>
    <w:rsid w:val="00AF2ADC"/>
    <w:rsid w:val="00B0426A"/>
    <w:rsid w:val="00B11326"/>
    <w:rsid w:val="00B11B8B"/>
    <w:rsid w:val="00B254F3"/>
    <w:rsid w:val="00B25C51"/>
    <w:rsid w:val="00B441CE"/>
    <w:rsid w:val="00B464EF"/>
    <w:rsid w:val="00B514C9"/>
    <w:rsid w:val="00B51C51"/>
    <w:rsid w:val="00B8459E"/>
    <w:rsid w:val="00B87851"/>
    <w:rsid w:val="00B96271"/>
    <w:rsid w:val="00BA3D21"/>
    <w:rsid w:val="00C03E20"/>
    <w:rsid w:val="00C1017E"/>
    <w:rsid w:val="00C24E1B"/>
    <w:rsid w:val="00C54E71"/>
    <w:rsid w:val="00C607AE"/>
    <w:rsid w:val="00C775CC"/>
    <w:rsid w:val="00C831EA"/>
    <w:rsid w:val="00C955F0"/>
    <w:rsid w:val="00CA2759"/>
    <w:rsid w:val="00CC6E45"/>
    <w:rsid w:val="00CD64C6"/>
    <w:rsid w:val="00CE6062"/>
    <w:rsid w:val="00CF06AB"/>
    <w:rsid w:val="00D0253B"/>
    <w:rsid w:val="00D15204"/>
    <w:rsid w:val="00D431BB"/>
    <w:rsid w:val="00D565B4"/>
    <w:rsid w:val="00D676A3"/>
    <w:rsid w:val="00D81B48"/>
    <w:rsid w:val="00DA4C94"/>
    <w:rsid w:val="00DB2F75"/>
    <w:rsid w:val="00DC0E49"/>
    <w:rsid w:val="00DE01D0"/>
    <w:rsid w:val="00DF5D70"/>
    <w:rsid w:val="00E030B9"/>
    <w:rsid w:val="00E26026"/>
    <w:rsid w:val="00E304E1"/>
    <w:rsid w:val="00E41520"/>
    <w:rsid w:val="00E53D32"/>
    <w:rsid w:val="00E56A25"/>
    <w:rsid w:val="00E9061D"/>
    <w:rsid w:val="00E92E73"/>
    <w:rsid w:val="00EB39CB"/>
    <w:rsid w:val="00ED2755"/>
    <w:rsid w:val="00EE644B"/>
    <w:rsid w:val="00F0142F"/>
    <w:rsid w:val="00F16CC9"/>
    <w:rsid w:val="00F3530D"/>
    <w:rsid w:val="00F53245"/>
    <w:rsid w:val="00F66228"/>
    <w:rsid w:val="00F70FFD"/>
    <w:rsid w:val="00F76517"/>
    <w:rsid w:val="00FA3899"/>
    <w:rsid w:val="00FA6CE2"/>
    <w:rsid w:val="00FA7BB6"/>
    <w:rsid w:val="00FC2618"/>
    <w:rsid w:val="00FD7B9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4C1E6BD-C6F6-4905-85DA-37BFF22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B39CB"/>
    <w:pPr>
      <w:keepNext/>
      <w:numPr>
        <w:numId w:val="3"/>
      </w:numPr>
      <w:tabs>
        <w:tab w:val="left" w:pos="567"/>
      </w:tabs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Ttulo1"/>
    <w:next w:val="Normal"/>
    <w:link w:val="Ttulo2Car"/>
    <w:qFormat/>
    <w:rsid w:val="00EB39CB"/>
    <w:pPr>
      <w:numPr>
        <w:ilvl w:val="1"/>
      </w:numPr>
      <w:tabs>
        <w:tab w:val="left" w:pos="851"/>
        <w:tab w:val="left" w:pos="1134"/>
      </w:tabs>
      <w:outlineLvl w:val="1"/>
    </w:pPr>
    <w:rPr>
      <w:sz w:val="22"/>
    </w:rPr>
  </w:style>
  <w:style w:type="paragraph" w:styleId="Ttulo3">
    <w:name w:val="heading 3"/>
    <w:basedOn w:val="Normal"/>
    <w:next w:val="Normal"/>
    <w:link w:val="Ttulo3Car"/>
    <w:qFormat/>
    <w:rsid w:val="00EB39CB"/>
    <w:pPr>
      <w:keepNext/>
      <w:numPr>
        <w:ilvl w:val="2"/>
        <w:numId w:val="3"/>
      </w:numPr>
      <w:tabs>
        <w:tab w:val="left" w:pos="1134"/>
        <w:tab w:val="left" w:pos="1418"/>
      </w:tabs>
      <w:spacing w:before="240" w:after="60" w:line="240" w:lineRule="auto"/>
      <w:outlineLvl w:val="2"/>
    </w:pPr>
    <w:rPr>
      <w:rFonts w:eastAsia="Times New Roman" w:cs="Arial"/>
      <w:b/>
      <w:bCs/>
      <w:sz w:val="20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B39CB"/>
    <w:pPr>
      <w:keepNext/>
      <w:numPr>
        <w:ilvl w:val="3"/>
        <w:numId w:val="3"/>
      </w:numPr>
      <w:tabs>
        <w:tab w:val="left" w:pos="2340"/>
        <w:tab w:val="left" w:pos="2381"/>
        <w:tab w:val="left" w:pos="2552"/>
      </w:tabs>
      <w:spacing w:before="240" w:after="60" w:line="240" w:lineRule="auto"/>
      <w:outlineLvl w:val="3"/>
    </w:pPr>
    <w:rPr>
      <w:rFonts w:eastAsia="Times New Roman"/>
      <w:b/>
      <w:bCs/>
      <w:sz w:val="20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39CB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EB39C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EB39CB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39CB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B39C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8113AF"/>
    <w:pPr>
      <w:ind w:left="720"/>
      <w:contextualSpacing/>
    </w:pPr>
  </w:style>
  <w:style w:type="character" w:customStyle="1" w:styleId="Ttulo1Car">
    <w:name w:val="Título 1 Car"/>
    <w:link w:val="Ttulo1"/>
    <w:rsid w:val="00EB39CB"/>
    <w:rPr>
      <w:rFonts w:ascii="Calibri" w:eastAsia="Times New Roman" w:hAnsi="Calibri" w:cs="Arial"/>
      <w:b/>
      <w:bCs/>
      <w:kern w:val="32"/>
      <w:sz w:val="24"/>
      <w:szCs w:val="32"/>
      <w:lang w:eastAsia="es-ES"/>
    </w:rPr>
  </w:style>
  <w:style w:type="character" w:customStyle="1" w:styleId="Ttulo2Car">
    <w:name w:val="Título 2 Car"/>
    <w:link w:val="Ttulo2"/>
    <w:rsid w:val="00EB39CB"/>
    <w:rPr>
      <w:rFonts w:ascii="Calibri" w:eastAsia="Times New Roman" w:hAnsi="Calibri" w:cs="Arial"/>
      <w:b/>
      <w:bCs/>
      <w:kern w:val="32"/>
      <w:szCs w:val="32"/>
      <w:lang w:eastAsia="es-ES"/>
    </w:rPr>
  </w:style>
  <w:style w:type="character" w:customStyle="1" w:styleId="Ttulo3Car">
    <w:name w:val="Título 3 Car"/>
    <w:link w:val="Ttulo3"/>
    <w:rsid w:val="00EB39CB"/>
    <w:rPr>
      <w:rFonts w:ascii="Calibri" w:eastAsia="Times New Roman" w:hAnsi="Calibri" w:cs="Arial"/>
      <w:b/>
      <w:bCs/>
      <w:sz w:val="20"/>
      <w:szCs w:val="26"/>
      <w:lang w:eastAsia="es-ES"/>
    </w:rPr>
  </w:style>
  <w:style w:type="character" w:customStyle="1" w:styleId="Ttulo4Car">
    <w:name w:val="Título 4 Car"/>
    <w:link w:val="Ttulo4"/>
    <w:rsid w:val="00EB39CB"/>
    <w:rPr>
      <w:rFonts w:ascii="Calibri" w:eastAsia="Times New Roman" w:hAnsi="Calibri" w:cs="Times New Roman"/>
      <w:b/>
      <w:bCs/>
      <w:sz w:val="20"/>
      <w:szCs w:val="28"/>
      <w:lang w:eastAsia="es-ES"/>
    </w:rPr>
  </w:style>
  <w:style w:type="character" w:customStyle="1" w:styleId="Ttulo5Car">
    <w:name w:val="Título 5 Car"/>
    <w:link w:val="Ttulo5"/>
    <w:rsid w:val="00EB39C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rsid w:val="00EB39C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rsid w:val="00EB39CB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link w:val="Ttulo8"/>
    <w:rsid w:val="00EB39CB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link w:val="Ttulo9"/>
    <w:rsid w:val="00EB39CB"/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uiPriority w:val="59"/>
    <w:rsid w:val="009C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59"/>
  </w:style>
  <w:style w:type="paragraph" w:styleId="Piedepgina">
    <w:name w:val="footer"/>
    <w:basedOn w:val="Normal"/>
    <w:link w:val="PiedepginaCar"/>
    <w:uiPriority w:val="99"/>
    <w:unhideWhenUsed/>
    <w:rsid w:val="00CA2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59"/>
  </w:style>
  <w:style w:type="character" w:styleId="Hipervnculo">
    <w:name w:val="Hyperlink"/>
    <w:uiPriority w:val="99"/>
    <w:unhideWhenUsed/>
    <w:rsid w:val="00A435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4E7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invitamos a asistir a la reunión a mantener con los Ayuntamientos de la Región de Murcia para informar de la nueva submedida 4</vt:lpstr>
      <vt:lpstr>le invitamos a asistir a la reunión a mantener con los Ayuntamientos de la Región de Murcia para informar de la nueva submedida 4</vt:lpstr>
    </vt:vector>
  </TitlesOfParts>
  <Manager xsi:nil="true"/>
  <Company xsi:nil="true"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2018-03-09T13:20:00Z</dcterms:created>
  <lastPrinted>2016-02-15T08:12:00Z</lastPrinted>
  <dcterms:modified xsi:type="dcterms:W3CDTF">2018-03-09T13:25:00Z</dcterms:modified>
  <revision>4</revision>
  <dc:title>le invitamos a asistir a la reunión a mantener con los Ayuntamientos de la Región de Murcia para informar de la nueva submedida 4</dc:title>
</coreProperties>
</file>